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C3" w:rsidRDefault="005E4F27" w:rsidP="005B3C56">
      <w:pPr>
        <w:pStyle w:val="FirstParagraph"/>
        <w:spacing w:before="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52515" cy="8693459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9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079" w:rsidRPr="00E0688E" w:rsidRDefault="00A94AF3" w:rsidP="005B3C56">
      <w:pPr>
        <w:pStyle w:val="FirstParagraph"/>
        <w:spacing w:before="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</w:t>
      </w:r>
      <w:r w:rsidR="00D964FB" w:rsidRPr="00E0688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E21747" w:rsidRPr="00E068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Общие положения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1.1. Настоящее Положение о формах, периодичности и порядке текущего контроля успеваемости и промежуточной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аттестации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ГАПОУ «НАТ» разработано в соответствии с:</w:t>
      </w:r>
    </w:p>
    <w:p w:rsidR="00A61079" w:rsidRPr="00E0688E" w:rsidRDefault="00E67AED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D964FB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29 декабря 2012г. М 273-ФЗ "Об образовании в Российской Федерации";</w:t>
      </w:r>
    </w:p>
    <w:p w:rsidR="00A61079" w:rsidRPr="00E0688E" w:rsidRDefault="00E67AED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 - 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Приказом Министерства образования и науки РФ от 14 июня 2013 г. №464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A61079" w:rsidRPr="00E0688E" w:rsidRDefault="007D413B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 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Уставом ГАПОУ «НАТ».</w:t>
      </w:r>
    </w:p>
    <w:p w:rsidR="007D413B" w:rsidRPr="00E0688E" w:rsidRDefault="00E21747" w:rsidP="005B3C56">
      <w:pPr>
        <w:pStyle w:val="FirstParagraph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Данное Положение разработано на основе примерной формы</w:t>
      </w:r>
      <w:r w:rsidR="007D413B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Положения о формах, периодичности и порядке текущего контроля успеваемости и промежуточной аттестации обучающихся, подготовленной экспертами компании Гарант и размещенной в справочн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правовой системе «Гарант». </w:t>
      </w:r>
    </w:p>
    <w:p w:rsidR="00A61079" w:rsidRPr="00E0688E" w:rsidRDefault="00E21747" w:rsidP="005B3C56">
      <w:pPr>
        <w:pStyle w:val="FirstParagraph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1.2. Поло</w:t>
      </w:r>
      <w:r w:rsidR="007D413B" w:rsidRPr="00E0688E">
        <w:rPr>
          <w:rFonts w:ascii="Times New Roman" w:hAnsi="Times New Roman" w:cs="Times New Roman"/>
          <w:sz w:val="28"/>
          <w:szCs w:val="28"/>
          <w:lang w:val="ru-RU"/>
        </w:rPr>
        <w:t>жение определяет формы, периодич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ность и порядок текущего контроля успеваемости и промежуточной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аттестации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по основным образовательным программам среднего профессионального образования (далее — образовательные программы) в ГАПОУ «НАТ» (далее — Техникум).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1.3. Текущий контроль успеваемости и промежуточная аттестация являются основным механизмом оценки качества подготовки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и формами контроля учебной работы.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1.4. Система текущего и промежуточного контроля успеваемости предусматривает решение следующих задач:</w:t>
      </w:r>
    </w:p>
    <w:p w:rsidR="00A61079" w:rsidRPr="00E0688E" w:rsidRDefault="007D413B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оценка качества освоения обучающимися образовательной программы, в </w:t>
      </w:r>
      <w:proofErr w:type="spell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т.ч</w:t>
      </w:r>
      <w:proofErr w:type="spell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. отдельн</w:t>
      </w:r>
      <w:r w:rsidR="0061700F" w:rsidRPr="00E0688E">
        <w:rPr>
          <w:rFonts w:ascii="Times New Roman" w:hAnsi="Times New Roman" w:cs="Times New Roman"/>
          <w:sz w:val="28"/>
          <w:szCs w:val="28"/>
          <w:lang w:val="ru-RU"/>
        </w:rPr>
        <w:t>ой части или всего объема  учебно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го предмета, курса, дисциплины (модуля);</w:t>
      </w:r>
    </w:p>
    <w:p w:rsidR="00A61079" w:rsidRPr="00E0688E" w:rsidRDefault="007D413B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 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аттестация </w:t>
      </w:r>
      <w:proofErr w:type="gram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их персональными достижениями при освоении соответствующей образовательной программы;</w:t>
      </w:r>
    </w:p>
    <w:p w:rsidR="00A61079" w:rsidRPr="00E0688E" w:rsidRDefault="007D413B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 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организация самостоятельной работы обучающихся с учетом их индивидуальных способностей, содействие ликвидации академической задолженности;</w:t>
      </w:r>
    </w:p>
    <w:p w:rsidR="00A61079" w:rsidRPr="00E0688E" w:rsidRDefault="002A7355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7D413B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содействие </w:t>
      </w:r>
      <w:proofErr w:type="gram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эффективности внутренней системы оценки качества образования</w:t>
      </w:r>
      <w:proofErr w:type="gram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1079" w:rsidRDefault="00E21747" w:rsidP="005B3C56">
      <w:pPr>
        <w:pStyle w:val="FirstParagraph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lastRenderedPageBreak/>
        <w:t>1.5. Оценка качества подготовки обучающихся осуществляется в двух основных направлениях: оценка уровня освоения дисциплин и оценка компетенций.</w:t>
      </w:r>
    </w:p>
    <w:p w:rsidR="0012366E" w:rsidRPr="0012366E" w:rsidRDefault="0012366E" w:rsidP="0012366E">
      <w:pPr>
        <w:pStyle w:val="a3"/>
        <w:rPr>
          <w:lang w:val="ru-RU"/>
        </w:rPr>
      </w:pPr>
    </w:p>
    <w:p w:rsidR="00C31477" w:rsidRPr="00E0688E" w:rsidRDefault="00E21747" w:rsidP="005B3C56">
      <w:pPr>
        <w:pStyle w:val="Compact"/>
        <w:numPr>
          <w:ilvl w:val="0"/>
          <w:numId w:val="5"/>
        </w:numPr>
        <w:spacing w:before="0"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8E">
        <w:rPr>
          <w:rFonts w:ascii="Times New Roman" w:hAnsi="Times New Roman" w:cs="Times New Roman"/>
          <w:b/>
          <w:sz w:val="28"/>
          <w:szCs w:val="28"/>
          <w:lang w:val="ru-RU"/>
        </w:rPr>
        <w:t>Текущий контроль успеваемости</w:t>
      </w:r>
    </w:p>
    <w:p w:rsidR="00AD2AE4" w:rsidRPr="00E0688E" w:rsidRDefault="00E21747" w:rsidP="005B3C56">
      <w:pPr>
        <w:pStyle w:val="Compact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2.1. Текущий контроль успеваемости проводится в отношении всех обучающихся в Техникуме. </w:t>
      </w:r>
    </w:p>
    <w:p w:rsidR="00A61079" w:rsidRPr="00E0688E" w:rsidRDefault="00E21747" w:rsidP="005B3C56">
      <w:pPr>
        <w:pStyle w:val="Compact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2.2. Виды и примерные сроки проведения текущего контроля</w:t>
      </w:r>
      <w:r w:rsidR="00AD2AE4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успеваемости устанавливаются рабочей программой — дисциплины, профессионального модуля. 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2.3. Текущий контроль успеваемости может иметь следующие виды:</w:t>
      </w:r>
    </w:p>
    <w:p w:rsidR="00A61079" w:rsidRPr="00E0688E" w:rsidRDefault="002061EF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устный опрос на лекциях, практических и семинарских занятиях;</w:t>
      </w:r>
    </w:p>
    <w:p w:rsidR="00A61079" w:rsidRPr="00E0688E" w:rsidRDefault="002061EF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проверка выполнения письменных домашних заданий и расчетн</w:t>
      </w:r>
      <w:proofErr w:type="gram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графических работ;</w:t>
      </w:r>
    </w:p>
    <w:p w:rsidR="00A61079" w:rsidRPr="00E0688E" w:rsidRDefault="002061EF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защита лабораторных и практических работ;</w:t>
      </w:r>
    </w:p>
    <w:p w:rsidR="00A61079" w:rsidRPr="00E0688E" w:rsidRDefault="002061EF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срезовые</w:t>
      </w:r>
      <w:proofErr w:type="spell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контрольные работы (контрольные срезы);</w:t>
      </w:r>
    </w:p>
    <w:p w:rsidR="00A61079" w:rsidRPr="00E0688E" w:rsidRDefault="002061EF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обязательные контрольные работы;</w:t>
      </w:r>
    </w:p>
    <w:p w:rsidR="00A61079" w:rsidRPr="00E0688E" w:rsidRDefault="002061EF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тестирование; </w:t>
      </w:r>
    </w:p>
    <w:p w:rsidR="00A61079" w:rsidRPr="00E0688E" w:rsidRDefault="002061EF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контроль самостоятельной работы (в письменной или устной форме);</w:t>
      </w:r>
    </w:p>
    <w:p w:rsidR="00A61079" w:rsidRDefault="002061EF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отчеты по учебной и производственной практике.</w:t>
      </w:r>
    </w:p>
    <w:p w:rsidR="00A61079" w:rsidRPr="00E0688E" w:rsidRDefault="00E21747" w:rsidP="005B3C56">
      <w:pPr>
        <w:pStyle w:val="FirstParagraph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2.4. Преподаватели и мастера производственного обучения вправе применять иные виды текущего контроля успеваемости, не поименованные в п. 2.3. настоящего Положения.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2.5. В начале у</w:t>
      </w:r>
      <w:r w:rsidR="002061EF" w:rsidRPr="00E0688E">
        <w:rPr>
          <w:rFonts w:ascii="Times New Roman" w:hAnsi="Times New Roman" w:cs="Times New Roman"/>
          <w:sz w:val="28"/>
          <w:szCs w:val="28"/>
          <w:lang w:val="ru-RU"/>
        </w:rPr>
        <w:t>чебного года преподаватель прово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дит входной контроль знаний обучающихся, приобретенных на предшес</w:t>
      </w:r>
      <w:r w:rsidR="002061EF" w:rsidRPr="00E0688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вующем уровне обучения.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2.6 Текущий контроль по учебным дисциплинам (УД) и профессиональным модулям (ПМ) проводится в пределах учебного времени, отведенного на соответствующую дисциплину.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B1F7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. Результаты текущего контроля на учебных занятиях оцениваются по пятибалльной системе и заносятся в учебные журналы в колонке за соответствующий день проведения.</w:t>
      </w:r>
    </w:p>
    <w:p w:rsidR="00A61079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2.8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. Содержание, темы, количество лабораторных работ и практических занятий фиксируется в рабочих программах учебных дисциплин и профессиональных модулей.</w:t>
      </w:r>
    </w:p>
    <w:p w:rsidR="00A61079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2.9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. Оценки за выполненные работы выставляются по пятибалльной системе в учебных журналах и учитываются как показатели текущей успеваемости обучающихся.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0B1F7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. При получении неудовлетворительной оценки или невыполнении работ по причине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отсутствия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на уроке обучающиеся обязаны выполнить лабораторные и практические работы на дополнительных занятиях в сроки, устанавливаемые преподавателем.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0B1F7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. При получении неудовлетворительной оценки за обязательную контрольную работу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в пределах текущего полугодия и в сроки, устанавливаемые преподавателем, но не более одной недели, предлагается выполнить новый вариант контрольной работы.</w:t>
      </w:r>
    </w:p>
    <w:p w:rsidR="00A61079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2.12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Срезовые</w:t>
      </w:r>
      <w:proofErr w:type="spell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контрольные работы (директорские) проводятся для определения качества знаний.</w:t>
      </w:r>
    </w:p>
    <w:p w:rsidR="00A61079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2.13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. Варианты </w:t>
      </w:r>
      <w:proofErr w:type="spell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срезовых</w:t>
      </w:r>
      <w:proofErr w:type="spell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контрольных работ разрабатываются преподавателями, рассматриваются на заседании ПЦК и утверждаются заместителем директора по учебной работе. </w:t>
      </w:r>
    </w:p>
    <w:p w:rsidR="009A3E84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2.14</w:t>
      </w:r>
      <w:r w:rsidR="00F22428" w:rsidRPr="00E0688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A3E84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Оценки за </w:t>
      </w:r>
      <w:proofErr w:type="spellStart"/>
      <w:r w:rsidR="009A3E84" w:rsidRPr="00E0688E">
        <w:rPr>
          <w:rFonts w:ascii="Times New Roman" w:hAnsi="Times New Roman" w:cs="Times New Roman"/>
          <w:sz w:val="28"/>
          <w:szCs w:val="28"/>
          <w:lang w:val="ru-RU"/>
        </w:rPr>
        <w:t>срезовую</w:t>
      </w:r>
      <w:proofErr w:type="spellEnd"/>
      <w:r w:rsidR="009A3E84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контрольную работу выставляются в журнале</w:t>
      </w:r>
      <w:r w:rsidR="00F22428" w:rsidRPr="00E068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2428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2.15</w:t>
      </w:r>
      <w:r w:rsidR="00F22428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. Выполнение нового варианта </w:t>
      </w:r>
      <w:proofErr w:type="spellStart"/>
      <w:r w:rsidR="00F22428" w:rsidRPr="00E0688E">
        <w:rPr>
          <w:rFonts w:ascii="Times New Roman" w:hAnsi="Times New Roman" w:cs="Times New Roman"/>
          <w:sz w:val="28"/>
          <w:szCs w:val="28"/>
          <w:lang w:val="ru-RU"/>
        </w:rPr>
        <w:t>срезовой</w:t>
      </w:r>
      <w:proofErr w:type="spellEnd"/>
      <w:r w:rsidR="00F22428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контрольной работы при получении неудовлетворительной оценки не допускается.</w:t>
      </w:r>
    </w:p>
    <w:p w:rsidR="00F22428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2.16</w:t>
      </w:r>
      <w:r w:rsidR="00F22428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. В период прохождения учебной и производственной </w:t>
      </w:r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практики  предусматривается текущий контроль выполнения индивидуальных практических заданий и уровень освоения </w:t>
      </w:r>
      <w:proofErr w:type="gramStart"/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приемов работы в рамках профессиональных модулей.</w:t>
      </w:r>
    </w:p>
    <w:p w:rsidR="00BC6135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2.17</w:t>
      </w:r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>. Результаты текущего контроля в период прохождения учебной и производственной практики оцениваются по пятибалльной системе.</w:t>
      </w:r>
    </w:p>
    <w:p w:rsidR="00BC6135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2.18</w:t>
      </w:r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>. Оценки за каждую выполненную практическую работу выставляются в журналах производственного обучения и учитываются как показатели освоения профессиональных компетенций обучающихся.</w:t>
      </w:r>
    </w:p>
    <w:p w:rsidR="00BC6135" w:rsidRPr="00E0688E" w:rsidRDefault="000B1F72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2.19</w:t>
      </w:r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. При получении неудовлетворительной оценки или невыполнении работ по причине </w:t>
      </w:r>
      <w:proofErr w:type="gramStart"/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>отсутствия</w:t>
      </w:r>
      <w:proofErr w:type="gramEnd"/>
      <w:r w:rsidR="00BC6135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на практике обуча</w:t>
      </w:r>
      <w:r w:rsidR="005E26F1" w:rsidRPr="00E0688E">
        <w:rPr>
          <w:rFonts w:ascii="Times New Roman" w:hAnsi="Times New Roman" w:cs="Times New Roman"/>
          <w:sz w:val="28"/>
          <w:szCs w:val="28"/>
          <w:lang w:val="ru-RU"/>
        </w:rPr>
        <w:t>ющиеся обязаны выполнить практические работы на дополнительных занятиях во время учебной или производственной практики и в сроки, устанавливаемые мастером производственного обучения или куратором.</w:t>
      </w:r>
    </w:p>
    <w:p w:rsidR="009A3E84" w:rsidRPr="00E0688E" w:rsidRDefault="00BB1C78" w:rsidP="005B3C56">
      <w:pPr>
        <w:pStyle w:val="a3"/>
        <w:numPr>
          <w:ilvl w:val="0"/>
          <w:numId w:val="5"/>
        </w:numPr>
        <w:spacing w:before="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E0688E">
        <w:rPr>
          <w:rFonts w:ascii="Times New Roman" w:hAnsi="Times New Roman" w:cs="Times New Roman"/>
          <w:b/>
          <w:sz w:val="28"/>
          <w:szCs w:val="28"/>
          <w:lang w:val="ru-RU"/>
        </w:rPr>
        <w:t>Промежуточная аттестация</w:t>
      </w:r>
    </w:p>
    <w:p w:rsidR="00BB1C78" w:rsidRPr="00E0688E" w:rsidRDefault="00BB1C78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3.1. Промежуточная аттестация обучающихся проводится по учебным дисциплинам (УД)</w:t>
      </w:r>
      <w:r w:rsidR="00EE3C5B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и профессиональным модулям (ПМ) в сроки, </w:t>
      </w:r>
      <w:r w:rsidR="00EE3C5B" w:rsidRPr="00E0688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предусмотренные рабочими учебными планами и календарными графиками учебного процесса.</w:t>
      </w:r>
    </w:p>
    <w:p w:rsidR="00EE3C5B" w:rsidRPr="00E0688E" w:rsidRDefault="00B93D2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3.2. Основными формами промежуточной аттестации являются:</w:t>
      </w:r>
    </w:p>
    <w:p w:rsidR="00B93D2D" w:rsidRPr="00E0688E" w:rsidRDefault="00B93D2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-зачет;</w:t>
      </w:r>
    </w:p>
    <w:p w:rsidR="00B93D2D" w:rsidRDefault="00B93D2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-дифференцированный зачет;</w:t>
      </w:r>
    </w:p>
    <w:p w:rsidR="00361D55" w:rsidRPr="00E0688E" w:rsidRDefault="00361D55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-контрольная работа;</w:t>
      </w:r>
    </w:p>
    <w:p w:rsidR="00B93D2D" w:rsidRPr="00E0688E" w:rsidRDefault="00B93D2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-экзамен;</w:t>
      </w:r>
    </w:p>
    <w:p w:rsidR="00B93D2D" w:rsidRPr="00E0688E" w:rsidRDefault="00B93D2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-экзамен квалификационный;</w:t>
      </w:r>
    </w:p>
    <w:p w:rsidR="00B93D2D" w:rsidRPr="00E0688E" w:rsidRDefault="00B93D2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-написание и защита курсовой работы;</w:t>
      </w:r>
    </w:p>
    <w:p w:rsidR="00B93D2D" w:rsidRPr="00E0688E" w:rsidRDefault="00BA03A0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-защита отчета по преддипломной практике.</w:t>
      </w:r>
    </w:p>
    <w:p w:rsidR="00BA03A0" w:rsidRPr="00E0688E" w:rsidRDefault="00BA03A0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3.3. Периодичность промежуточной аттестации определяется рабочими учебными </w:t>
      </w:r>
      <w:r w:rsidRPr="002D2E77">
        <w:rPr>
          <w:rFonts w:ascii="Times New Roman" w:hAnsi="Times New Roman" w:cs="Times New Roman"/>
          <w:sz w:val="28"/>
          <w:szCs w:val="28"/>
          <w:lang w:val="ru-RU"/>
        </w:rPr>
        <w:t>планами.</w:t>
      </w:r>
    </w:p>
    <w:p w:rsidR="00BA03A0" w:rsidRPr="00E0688E" w:rsidRDefault="00F871E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3.4. Обязательной формой промежуточной аттестации  по профессиональным модулям является экзамен (квалификационный), который представляет собой форму независимой оценки результатов обучения с участием работодателей; по его итогам возможно присвоение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определенной квалификации.</w:t>
      </w:r>
    </w:p>
    <w:p w:rsidR="00F871ED" w:rsidRPr="00E0688E" w:rsidRDefault="00F871ED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3.5. Учебная и про</w:t>
      </w:r>
      <w:r w:rsidR="00023A7C" w:rsidRPr="00E0688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зводственная практика </w:t>
      </w:r>
      <w:r w:rsidR="00023A7C" w:rsidRPr="00E0688E">
        <w:rPr>
          <w:rFonts w:ascii="Times New Roman" w:hAnsi="Times New Roman" w:cs="Times New Roman"/>
          <w:sz w:val="28"/>
          <w:szCs w:val="28"/>
          <w:lang w:val="ru-RU"/>
        </w:rPr>
        <w:t>является завершающим этапом освоения профессионального модуля по виду профессиональной деятельности.</w:t>
      </w:r>
    </w:p>
    <w:p w:rsidR="00023A7C" w:rsidRPr="00E0688E" w:rsidRDefault="00023A7C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3.6. </w:t>
      </w:r>
      <w:r w:rsidR="0032104C">
        <w:rPr>
          <w:rFonts w:ascii="Times New Roman" w:hAnsi="Times New Roman" w:cs="Times New Roman"/>
          <w:sz w:val="28"/>
          <w:szCs w:val="28"/>
          <w:lang w:val="ru-RU"/>
        </w:rPr>
        <w:t>Учебная и производственная п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рактик</w:t>
      </w:r>
      <w:r w:rsidR="0032104C">
        <w:rPr>
          <w:rFonts w:ascii="Times New Roman" w:hAnsi="Times New Roman" w:cs="Times New Roman"/>
          <w:sz w:val="28"/>
          <w:szCs w:val="28"/>
          <w:lang w:val="ru-RU"/>
        </w:rPr>
        <w:t>и завершаю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 w:rsidR="0032104C">
        <w:rPr>
          <w:rFonts w:ascii="Times New Roman" w:hAnsi="Times New Roman" w:cs="Times New Roman"/>
          <w:sz w:val="28"/>
          <w:szCs w:val="28"/>
          <w:lang w:val="ru-RU"/>
        </w:rPr>
        <w:t xml:space="preserve">дифференцированным зачетом или интегрированным дифференцированным зачетом,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при наличии следующих условий:</w:t>
      </w:r>
    </w:p>
    <w:p w:rsidR="00A61079" w:rsidRPr="00E0688E" w:rsidRDefault="009E696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положительной аттестационный лист по практике руководителей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практики от организации и Техникума и об уровне освоения профессиональных компетенций;</w:t>
      </w:r>
    </w:p>
    <w:p w:rsidR="00A61079" w:rsidRPr="00E0688E" w:rsidRDefault="009E6967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наличие положительной характеристики </w:t>
      </w:r>
      <w:proofErr w:type="gram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по освоению общих компетенций в период прохождения практики;</w:t>
      </w:r>
    </w:p>
    <w:p w:rsidR="00A61079" w:rsidRPr="00E0688E" w:rsidRDefault="00CF0263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полнота и своевременность представления дневника практики и отчета </w:t>
      </w:r>
      <w:proofErr w:type="gram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по преддипломной практике по осваиваемой специальности/профессии в соответствии с заданием на практику</w:t>
      </w:r>
      <w:proofErr w:type="gram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1079" w:rsidRPr="00E0688E" w:rsidRDefault="00E21747" w:rsidP="0032104C">
      <w:pPr>
        <w:pStyle w:val="FirstParagraph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3.7. Оценивание качества освоения учебных — дисциплин общеобразовательного цикла основной профессиональной образовательной программы СПО с получением среднего (полного) общего образования в процессе промежуточной аттестации включает в себя обязательные экзамены по русскому языку, математике и одной из профильных дисциплин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общеобразовательного цикла, которая устанавливается Техникумом в зависимости от профиля профессии/специальности.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32104C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. Количество экзаменов в каждом учебном году в процессе промежуточной аттестации не превышает 8, а количество зачетов - 10, без учета зачетов по физической культуре.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3.10. Техникум вправе оптимизировать (сокращать) количество форм промежуточной аттестации в учебном году за счет использования форм текущего контроля, рейтинговых и</w:t>
      </w:r>
      <w:r w:rsidR="003210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накопительных систем оценивания.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3.11. Промежуточная аттестация в форме экзамена проводится в день, освобожденный от других форм учебной нагрузки.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3.12. Промежуточная аттестация в форме зачета</w:t>
      </w:r>
      <w:r w:rsidR="002D2E77">
        <w:rPr>
          <w:rFonts w:ascii="Times New Roman" w:hAnsi="Times New Roman" w:cs="Times New Roman"/>
          <w:sz w:val="28"/>
          <w:szCs w:val="28"/>
          <w:lang w:val="ru-RU"/>
        </w:rPr>
        <w:t>, контрольной работы или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дифференцированного зачета проводится за счет часов, отведенных на освоение соответствующей УД или ПМ.</w:t>
      </w:r>
    </w:p>
    <w:p w:rsidR="00CF0263" w:rsidRPr="00E0688E" w:rsidRDefault="0029426F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Одной из форм промежуточной аттестации обучающихся по дисциплине, МДК, учебной и производственной практик является оценка за семестр</w:t>
      </w:r>
      <w:r w:rsidR="003077A0">
        <w:rPr>
          <w:rFonts w:ascii="Times New Roman" w:hAnsi="Times New Roman" w:cs="Times New Roman"/>
          <w:sz w:val="28"/>
          <w:szCs w:val="28"/>
          <w:lang w:val="ru-RU"/>
        </w:rPr>
        <w:t>, которая выставляется в графу журнала после каждого семестра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3.13. Материалы для проведения дифференцированного зачета</w:t>
      </w:r>
      <w:r w:rsidR="003077A0">
        <w:rPr>
          <w:rFonts w:ascii="Times New Roman" w:hAnsi="Times New Roman" w:cs="Times New Roman"/>
          <w:sz w:val="28"/>
          <w:szCs w:val="28"/>
          <w:lang w:val="ru-RU"/>
        </w:rPr>
        <w:t xml:space="preserve"> (в составе </w:t>
      </w:r>
      <w:proofErr w:type="spellStart"/>
      <w:r w:rsidR="003077A0">
        <w:rPr>
          <w:rFonts w:ascii="Times New Roman" w:hAnsi="Times New Roman" w:cs="Times New Roman"/>
          <w:sz w:val="28"/>
          <w:szCs w:val="28"/>
          <w:lang w:val="ru-RU"/>
        </w:rPr>
        <w:t>ФОСов</w:t>
      </w:r>
      <w:proofErr w:type="spellEnd"/>
      <w:r w:rsidR="003077A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утверждаются заместителем директора по </w:t>
      </w:r>
      <w:r w:rsidR="003077A0">
        <w:rPr>
          <w:rFonts w:ascii="Times New Roman" w:hAnsi="Times New Roman" w:cs="Times New Roman"/>
          <w:sz w:val="28"/>
          <w:szCs w:val="28"/>
          <w:lang w:val="ru-RU"/>
        </w:rPr>
        <w:t>теоретическому обучению</w:t>
      </w:r>
      <w:proofErr w:type="gramStart"/>
      <w:r w:rsidR="00307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3.14. При проведении зачета уровень подготовки обучающегося фиксируется в журнале и зачетной книжке словом "зачет".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3.15. При проведении дифференцированного зачета уровень подготовки обучающегося оценивается в баллах: 5 ("отлично"), 4 ("хорошо"), 3 (’удовлетворительно"), 2 ("неудовлетворительно") и фиксируется в журнале и зачетной книжке.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3.16. Экзамены проводятся в период экзаменационных сессий или в специально отведенные дни, установленные графиком </w:t>
      </w:r>
      <w:r w:rsidR="003077A0">
        <w:rPr>
          <w:rFonts w:ascii="Times New Roman" w:hAnsi="Times New Roman" w:cs="Times New Roman"/>
          <w:sz w:val="28"/>
          <w:szCs w:val="28"/>
          <w:lang w:val="ru-RU"/>
        </w:rPr>
        <w:t xml:space="preserve">экзаменов,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которое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доводится до сведения обучающихся и преподавателей не позднее, чем за две недели до начала сессии (экзамена).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3.17. Экзаменационные материалы составляются на основе рабочей программы учебной дисциплины.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3.18. Перечень вопросов и практических задач по разделам, темам,</w:t>
      </w:r>
      <w:r w:rsidR="00307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выносимым на экзамен, разрабатывается преподавателями дисциплины и утверждается заместителем директора по учебной работе.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3.19. На основе перечня вопросов и практических задач составляются экзаменационные билеты, содержание которых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не доводится.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lastRenderedPageBreak/>
        <w:t>3.20. В период подготовки к экзаменам проводятся консультации по экзаменационным материалам.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3.21. К началу экзамена, экзамена квалификационного готовятся следующие документы:</w:t>
      </w:r>
    </w:p>
    <w:p w:rsidR="00A61079" w:rsidRPr="00E0688E" w:rsidRDefault="00A511C6" w:rsidP="005B3C56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22220">
        <w:rPr>
          <w:rFonts w:ascii="Times New Roman" w:hAnsi="Times New Roman" w:cs="Times New Roman"/>
          <w:sz w:val="28"/>
          <w:szCs w:val="28"/>
          <w:lang w:val="ru-RU"/>
        </w:rPr>
        <w:t>протокол экзамена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61079" w:rsidRPr="00E0688E" w:rsidRDefault="00A511C6" w:rsidP="005B3C56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экзаменационные билеты (тестовые задания);</w:t>
      </w:r>
    </w:p>
    <w:p w:rsidR="00A61079" w:rsidRPr="00E0688E" w:rsidRDefault="00A511C6" w:rsidP="005B3C56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наглядные пособия;</w:t>
      </w:r>
    </w:p>
    <w:p w:rsidR="00A61079" w:rsidRPr="00E0688E" w:rsidRDefault="00A511C6" w:rsidP="005B3C56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учебные материалы и оборудование, разрешенные к использованию.</w:t>
      </w:r>
    </w:p>
    <w:p w:rsidR="00A61079" w:rsidRPr="00E0688E" w:rsidRDefault="00E21747" w:rsidP="005B3C56">
      <w:pPr>
        <w:pStyle w:val="FirstParagraph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3.22. Экзамен принимается, как правило, преподавателем, который вел учебные занятия по данной дисциплине в экзаменуемой группе.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3.23. На сдачу устного экзамена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предусматривается не более одной трети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академического часа на каждого обучающегося, на сдачу письменного экзамена - не более трех часов на учебную группу.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3.24. Уровень подготовки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оценивается в баллах: 5 (отлично), 4 (хорошо), 3 (удовлетворительно), 2 (неудовлетворительно).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3.25. Оценка, полученная на экзамене, заносится преподавателем в </w:t>
      </w:r>
      <w:r w:rsidR="00422220">
        <w:rPr>
          <w:rFonts w:ascii="Times New Roman" w:hAnsi="Times New Roman" w:cs="Times New Roman"/>
          <w:sz w:val="28"/>
          <w:szCs w:val="28"/>
          <w:lang w:val="ru-RU"/>
        </w:rPr>
        <w:t>протокол э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кзамена (в том числе и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неудовлетворительные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>) и в зачетную книжку (за исключением неудовлетворительной).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3.26. Экзаменационная оценка по дисциплине за данный семестр является определяющей независимо от полученных оценок текущего контроля по дисциплине.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3.27. Экзамен (квалификационный) принимает экзаменационная комиссия, утвержденная приказом директора Техникума.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3.28. В </w:t>
      </w:r>
      <w:r w:rsidR="00422220">
        <w:rPr>
          <w:rFonts w:ascii="Times New Roman" w:hAnsi="Times New Roman" w:cs="Times New Roman"/>
          <w:sz w:val="28"/>
          <w:szCs w:val="28"/>
          <w:lang w:val="ru-RU"/>
        </w:rPr>
        <w:t>протоколе э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кзамена и зачетной книжке фиксируется решение: "вид профессиональной деятельности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освоен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>/не освоен".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3.29. По завершении всех экзаменов допускается пересдача экзамена, по которому обучающийся получил неудовлетворительную оценку, но не более двух раз.</w:t>
      </w:r>
    </w:p>
    <w:p w:rsidR="00A61079" w:rsidRPr="00E0688E" w:rsidRDefault="00727135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3.30.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При повторном получении неудовлетворительной экзаменационной оценки прием экзамена может осуществлять комиссия, состав которой утверждается директором Техникума.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3.31. Допускается повторная сдача экзамена с целью повышения экзаменационной оценки, но не более трех дисциплин за весь период обучения, на основании личного письменного заявления обучающегося на имя директора Техникума.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3.32. Экзаменационная сессия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продлена приказом директора Техникума при наличии уважительных причин:</w:t>
      </w:r>
    </w:p>
    <w:p w:rsidR="00A61079" w:rsidRPr="00E0688E" w:rsidRDefault="00A511C6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болезнь, подтвержденная справкой медицинской организации;</w:t>
      </w:r>
    </w:p>
    <w:p w:rsidR="00A61079" w:rsidRPr="00E0688E" w:rsidRDefault="00A511C6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иные непредвиденные и установленные обстоятельства, не</w:t>
      </w:r>
      <w:r w:rsidR="00D964FB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позволившие прибыть на экзамен.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3.33. Документы о болезни, дающие право на продление сессии, должны быть представлены в учебную часть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первые дни экзаменационной сессии.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3.34. Обучающиеся переводятся на следующий курс при наличии оценок не ниже "удовлетворительно" по всем учебным дисциплинам (МДК, практикам) данного курса.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3.35.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proofErr w:type="gramEnd"/>
      <w:r w:rsidRPr="00E0688E">
        <w:rPr>
          <w:rFonts w:ascii="Times New Roman" w:hAnsi="Times New Roman" w:cs="Times New Roman"/>
          <w:sz w:val="28"/>
          <w:szCs w:val="28"/>
          <w:lang w:val="ru-RU"/>
        </w:rPr>
        <w:t>, не прошедшие промежуточную аттестацию по уважительным причинам или имеющие академическую задолженность, переводятся на следующий курс условно.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3.36. Приказом директора Техникума за невыполнение учебного плана отчисляются обучающиеся, не ликвидировавшие — академическую задолженность в установленные сроки как не выполнившие обязанностей по освоению образовательной программы и выполнению учебного плана.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3.37. Курсовая работа (проект) является одним из основных видов учебных занятий и формой контроля учебной работы обучающихся.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3.38. </w:t>
      </w:r>
      <w:proofErr w:type="gramStart"/>
      <w:r w:rsidRPr="00E0688E">
        <w:rPr>
          <w:rFonts w:ascii="Times New Roman" w:hAnsi="Times New Roman" w:cs="Times New Roman"/>
          <w:sz w:val="28"/>
          <w:szCs w:val="28"/>
          <w:lang w:val="ru-RU"/>
        </w:rPr>
        <w:t>Выполнение обучающимися курсовой работы (проекта) по дисциплине или МДК проводится с целями:</w:t>
      </w:r>
      <w:proofErr w:type="gramEnd"/>
    </w:p>
    <w:p w:rsidR="00A61079" w:rsidRPr="00E0688E" w:rsidRDefault="00727135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систематизации и закрепления полученных теоретических знаний и практических умений по общепрофессиональным дисциплин</w:t>
      </w:r>
      <w:r w:rsidR="00D07D3D">
        <w:rPr>
          <w:rFonts w:ascii="Times New Roman" w:hAnsi="Times New Roman" w:cs="Times New Roman"/>
          <w:sz w:val="28"/>
          <w:szCs w:val="28"/>
          <w:lang w:val="ru-RU"/>
        </w:rPr>
        <w:t xml:space="preserve">ам и профессиональным модулям; </w:t>
      </w:r>
    </w:p>
    <w:p w:rsidR="00A61079" w:rsidRPr="00E0688E" w:rsidRDefault="00727135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- 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углубления теоретических знаний в соответствии с заданной темой;</w:t>
      </w:r>
    </w:p>
    <w:p w:rsidR="00A61079" w:rsidRPr="00E0688E" w:rsidRDefault="00727135" w:rsidP="005B3C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         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формирования умений использовать справочную, нормативную и правовую документацию:</w:t>
      </w:r>
    </w:p>
    <w:p w:rsidR="00A61079" w:rsidRPr="00E0688E" w:rsidRDefault="00E0688E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развития творческой инициативы, самостоятельности, ответственности, организованности;</w:t>
      </w:r>
    </w:p>
    <w:p w:rsidR="00A61079" w:rsidRPr="00E0688E" w:rsidRDefault="00E0688E" w:rsidP="005B3C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подготовки к государственной итоговой аттестации.</w:t>
      </w:r>
    </w:p>
    <w:p w:rsidR="00A61079" w:rsidRPr="00E0688E" w:rsidRDefault="00E0688E" w:rsidP="005B3C56">
      <w:pPr>
        <w:pStyle w:val="FirstParagraph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>3.39. Количест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во курсовых работ (проектов), наименование дисциплин и МДК, по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которым </w:t>
      </w:r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они предусматриваются, и количество часов обязательной учебной нагрузки </w:t>
      </w:r>
      <w:proofErr w:type="gramStart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="00E21747" w:rsidRPr="00E0688E">
        <w:rPr>
          <w:rFonts w:ascii="Times New Roman" w:hAnsi="Times New Roman" w:cs="Times New Roman"/>
          <w:sz w:val="28"/>
          <w:szCs w:val="28"/>
          <w:lang w:val="ru-RU"/>
        </w:rPr>
        <w:t>, отведенное на их выполнение, определяются рабочим учебным планом.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lastRenderedPageBreak/>
        <w:t>3.40. Курсовая работа</w:t>
      </w:r>
      <w:r w:rsidR="00E0688E"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 (проект) выполняется в сроки, </w:t>
      </w:r>
      <w:r w:rsidRPr="00E0688E">
        <w:rPr>
          <w:rFonts w:ascii="Times New Roman" w:hAnsi="Times New Roman" w:cs="Times New Roman"/>
          <w:sz w:val="28"/>
          <w:szCs w:val="28"/>
          <w:lang w:val="ru-RU"/>
        </w:rPr>
        <w:t>устанавливаемые заданием.</w:t>
      </w:r>
    </w:p>
    <w:p w:rsidR="00A61079" w:rsidRPr="00E0688E" w:rsidRDefault="00E21747" w:rsidP="005B3C56">
      <w:pPr>
        <w:pStyle w:val="a3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88E">
        <w:rPr>
          <w:rFonts w:ascii="Times New Roman" w:hAnsi="Times New Roman" w:cs="Times New Roman"/>
          <w:sz w:val="28"/>
          <w:szCs w:val="28"/>
          <w:lang w:val="ru-RU"/>
        </w:rPr>
        <w:t xml:space="preserve">3.41. Тематика курсовых работ (проектов) разрабатывается преподавателями и утверждается директором Техникума. </w:t>
      </w:r>
    </w:p>
    <w:sectPr w:rsidR="00A61079" w:rsidRPr="00E0688E" w:rsidSect="00D267C3">
      <w:footerReference w:type="default" r:id="rId9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16" w:rsidRDefault="00D73B16" w:rsidP="00A61079">
      <w:pPr>
        <w:spacing w:after="0"/>
      </w:pPr>
      <w:r>
        <w:separator/>
      </w:r>
    </w:p>
  </w:endnote>
  <w:endnote w:type="continuationSeparator" w:id="0">
    <w:p w:rsidR="00D73B16" w:rsidRDefault="00D73B16" w:rsidP="00A610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1194"/>
      <w:docPartObj>
        <w:docPartGallery w:val="Page Numbers (Bottom of Page)"/>
        <w:docPartUnique/>
      </w:docPartObj>
    </w:sdtPr>
    <w:sdtEndPr/>
    <w:sdtContent>
      <w:p w:rsidR="008D53DB" w:rsidRDefault="00D73B1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F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53DB" w:rsidRDefault="008D53D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16" w:rsidRDefault="00D73B16">
      <w:r>
        <w:separator/>
      </w:r>
    </w:p>
  </w:footnote>
  <w:footnote w:type="continuationSeparator" w:id="0">
    <w:p w:rsidR="00D73B16" w:rsidRDefault="00D73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7F69BA"/>
    <w:multiLevelType w:val="multilevel"/>
    <w:tmpl w:val="3D34641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6CDD6CD"/>
    <w:multiLevelType w:val="multilevel"/>
    <w:tmpl w:val="3BEE98C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385FCE"/>
    <w:multiLevelType w:val="multilevel"/>
    <w:tmpl w:val="28F21C3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717447"/>
    <w:multiLevelType w:val="multilevel"/>
    <w:tmpl w:val="74A6A12A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023A7C"/>
    <w:rsid w:val="0009250A"/>
    <w:rsid w:val="000B1F72"/>
    <w:rsid w:val="0012366E"/>
    <w:rsid w:val="002061EF"/>
    <w:rsid w:val="0023005F"/>
    <w:rsid w:val="0029426F"/>
    <w:rsid w:val="002A7355"/>
    <w:rsid w:val="002D2E77"/>
    <w:rsid w:val="003077A0"/>
    <w:rsid w:val="0032104C"/>
    <w:rsid w:val="00361D55"/>
    <w:rsid w:val="004030F5"/>
    <w:rsid w:val="00422220"/>
    <w:rsid w:val="004329B1"/>
    <w:rsid w:val="004E29B3"/>
    <w:rsid w:val="00590D07"/>
    <w:rsid w:val="005B3C56"/>
    <w:rsid w:val="005D43FD"/>
    <w:rsid w:val="005E26F1"/>
    <w:rsid w:val="005E4F27"/>
    <w:rsid w:val="0061700F"/>
    <w:rsid w:val="00727135"/>
    <w:rsid w:val="00784D58"/>
    <w:rsid w:val="007D413B"/>
    <w:rsid w:val="00891A1F"/>
    <w:rsid w:val="008D53DB"/>
    <w:rsid w:val="008D6863"/>
    <w:rsid w:val="00916347"/>
    <w:rsid w:val="009A3E84"/>
    <w:rsid w:val="009E6967"/>
    <w:rsid w:val="00A511C6"/>
    <w:rsid w:val="00A61079"/>
    <w:rsid w:val="00A94AF3"/>
    <w:rsid w:val="00AD2AE4"/>
    <w:rsid w:val="00B86B75"/>
    <w:rsid w:val="00B93D2D"/>
    <w:rsid w:val="00BA03A0"/>
    <w:rsid w:val="00BB1C78"/>
    <w:rsid w:val="00BC48D5"/>
    <w:rsid w:val="00BC6135"/>
    <w:rsid w:val="00BC7FB3"/>
    <w:rsid w:val="00C31477"/>
    <w:rsid w:val="00C36279"/>
    <w:rsid w:val="00CF0263"/>
    <w:rsid w:val="00D07D3D"/>
    <w:rsid w:val="00D267C3"/>
    <w:rsid w:val="00D73B16"/>
    <w:rsid w:val="00D964FB"/>
    <w:rsid w:val="00E0688E"/>
    <w:rsid w:val="00E21747"/>
    <w:rsid w:val="00E315A3"/>
    <w:rsid w:val="00E53B84"/>
    <w:rsid w:val="00E67AED"/>
    <w:rsid w:val="00EE3C5B"/>
    <w:rsid w:val="00F22428"/>
    <w:rsid w:val="00F871E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a">
    <w:name w:val="Normal"/>
    <w:qFormat/>
    <w:rsid w:val="00A6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A61079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A61079"/>
  </w:style>
  <w:style w:type="paragraph" w:customStyle="1" w:styleId="Compact">
    <w:name w:val="Compact"/>
    <w:basedOn w:val="a3"/>
    <w:qFormat/>
    <w:rsid w:val="00A61079"/>
    <w:pPr>
      <w:spacing w:before="36" w:after="36"/>
    </w:pPr>
  </w:style>
  <w:style w:type="paragraph" w:styleId="a4">
    <w:name w:val="Title"/>
    <w:basedOn w:val="a"/>
    <w:next w:val="a3"/>
    <w:qFormat/>
    <w:rsid w:val="00A61079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3"/>
    <w:qFormat/>
    <w:rsid w:val="00A61079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A61079"/>
    <w:pPr>
      <w:keepNext/>
      <w:keepLines/>
      <w:jc w:val="center"/>
    </w:pPr>
  </w:style>
  <w:style w:type="paragraph" w:styleId="a6">
    <w:name w:val="Date"/>
    <w:next w:val="a3"/>
    <w:qFormat/>
    <w:rsid w:val="00A61079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A61079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A61079"/>
  </w:style>
  <w:style w:type="paragraph" w:customStyle="1" w:styleId="11">
    <w:name w:val="Заголовок 11"/>
    <w:basedOn w:val="a"/>
    <w:next w:val="a3"/>
    <w:uiPriority w:val="9"/>
    <w:qFormat/>
    <w:rsid w:val="00A610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21">
    <w:name w:val="Заголовок 21"/>
    <w:basedOn w:val="a"/>
    <w:next w:val="a3"/>
    <w:uiPriority w:val="9"/>
    <w:unhideWhenUsed/>
    <w:qFormat/>
    <w:rsid w:val="00A610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31">
    <w:name w:val="Заголовок 31"/>
    <w:basedOn w:val="a"/>
    <w:next w:val="a3"/>
    <w:uiPriority w:val="9"/>
    <w:unhideWhenUsed/>
    <w:qFormat/>
    <w:rsid w:val="00A610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41">
    <w:name w:val="Заголовок 41"/>
    <w:basedOn w:val="a"/>
    <w:next w:val="a3"/>
    <w:uiPriority w:val="9"/>
    <w:unhideWhenUsed/>
    <w:qFormat/>
    <w:rsid w:val="00A610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51">
    <w:name w:val="Заголовок 51"/>
    <w:basedOn w:val="a"/>
    <w:next w:val="a3"/>
    <w:uiPriority w:val="9"/>
    <w:unhideWhenUsed/>
    <w:qFormat/>
    <w:rsid w:val="00A6107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61">
    <w:name w:val="Заголовок 61"/>
    <w:basedOn w:val="a"/>
    <w:next w:val="a3"/>
    <w:uiPriority w:val="9"/>
    <w:unhideWhenUsed/>
    <w:qFormat/>
    <w:rsid w:val="00A610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8">
    <w:name w:val="Block Text"/>
    <w:basedOn w:val="a3"/>
    <w:next w:val="a3"/>
    <w:uiPriority w:val="9"/>
    <w:unhideWhenUsed/>
    <w:qFormat/>
    <w:rsid w:val="00A61079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1">
    <w:name w:val="Текст сноски1"/>
    <w:basedOn w:val="a"/>
    <w:uiPriority w:val="9"/>
    <w:unhideWhenUsed/>
    <w:qFormat/>
    <w:rsid w:val="00A61079"/>
  </w:style>
  <w:style w:type="paragraph" w:customStyle="1" w:styleId="DefinitionTerm">
    <w:name w:val="Definition Term"/>
    <w:basedOn w:val="a"/>
    <w:next w:val="Definition"/>
    <w:rsid w:val="00A61079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A61079"/>
  </w:style>
  <w:style w:type="paragraph" w:customStyle="1" w:styleId="10">
    <w:name w:val="Название объекта1"/>
    <w:basedOn w:val="a"/>
    <w:link w:val="a9"/>
    <w:rsid w:val="00A61079"/>
    <w:pPr>
      <w:spacing w:after="120"/>
    </w:pPr>
    <w:rPr>
      <w:i/>
    </w:rPr>
  </w:style>
  <w:style w:type="paragraph" w:customStyle="1" w:styleId="TableCaption">
    <w:name w:val="Table Caption"/>
    <w:basedOn w:val="10"/>
    <w:rsid w:val="00A61079"/>
    <w:pPr>
      <w:keepNext/>
    </w:pPr>
  </w:style>
  <w:style w:type="paragraph" w:customStyle="1" w:styleId="ImageCaption">
    <w:name w:val="Image Caption"/>
    <w:basedOn w:val="10"/>
    <w:rsid w:val="00A61079"/>
  </w:style>
  <w:style w:type="paragraph" w:customStyle="1" w:styleId="Figure">
    <w:name w:val="Figure"/>
    <w:basedOn w:val="a"/>
    <w:rsid w:val="00A61079"/>
  </w:style>
  <w:style w:type="paragraph" w:customStyle="1" w:styleId="FigurewithCaption">
    <w:name w:val="Figure with Caption"/>
    <w:basedOn w:val="Figure"/>
    <w:rsid w:val="00A61079"/>
    <w:pPr>
      <w:keepNext/>
    </w:pPr>
  </w:style>
  <w:style w:type="character" w:customStyle="1" w:styleId="a9">
    <w:name w:val="Основной текст Знак"/>
    <w:basedOn w:val="a0"/>
    <w:link w:val="10"/>
    <w:rsid w:val="00A61079"/>
  </w:style>
  <w:style w:type="character" w:customStyle="1" w:styleId="VerbatimChar">
    <w:name w:val="Verbatim Char"/>
    <w:basedOn w:val="a9"/>
    <w:link w:val="SourceCode"/>
    <w:rsid w:val="00A61079"/>
    <w:rPr>
      <w:rFonts w:ascii="Consolas" w:hAnsi="Consolas"/>
      <w:sz w:val="22"/>
    </w:rPr>
  </w:style>
  <w:style w:type="character" w:customStyle="1" w:styleId="12">
    <w:name w:val="Знак сноски1"/>
    <w:basedOn w:val="a9"/>
    <w:rsid w:val="00A61079"/>
    <w:rPr>
      <w:vertAlign w:val="superscript"/>
    </w:rPr>
  </w:style>
  <w:style w:type="character" w:styleId="aa">
    <w:name w:val="Hyperlink"/>
    <w:basedOn w:val="a9"/>
    <w:rsid w:val="00A61079"/>
    <w:rPr>
      <w:color w:val="4F81BD" w:themeColor="accent1"/>
    </w:rPr>
  </w:style>
  <w:style w:type="paragraph" w:styleId="ab">
    <w:name w:val="TOC Heading"/>
    <w:basedOn w:val="11"/>
    <w:next w:val="a3"/>
    <w:uiPriority w:val="39"/>
    <w:unhideWhenUsed/>
    <w:qFormat/>
    <w:rsid w:val="00A61079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A61079"/>
    <w:pPr>
      <w:wordWrap w:val="0"/>
    </w:pPr>
  </w:style>
  <w:style w:type="character" w:customStyle="1" w:styleId="KeywordTok">
    <w:name w:val="KeywordTok"/>
    <w:basedOn w:val="VerbatimChar"/>
    <w:rsid w:val="00A61079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A61079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A61079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A61079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A61079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A61079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A61079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A61079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A61079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A61079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A61079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A61079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A61079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A61079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A61079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A61079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A61079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A61079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A61079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A61079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A61079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A61079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A61079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A61079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A61079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A61079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A61079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A61079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A61079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A61079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A61079"/>
    <w:rPr>
      <w:rFonts w:ascii="Consolas" w:hAnsi="Consolas"/>
      <w:sz w:val="22"/>
    </w:rPr>
  </w:style>
  <w:style w:type="paragraph" w:styleId="ac">
    <w:name w:val="header"/>
    <w:basedOn w:val="a"/>
    <w:link w:val="ad"/>
    <w:rsid w:val="008D53DB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rsid w:val="008D53DB"/>
  </w:style>
  <w:style w:type="paragraph" w:styleId="ae">
    <w:name w:val="footer"/>
    <w:basedOn w:val="a"/>
    <w:link w:val="af"/>
    <w:uiPriority w:val="99"/>
    <w:rsid w:val="008D53DB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8D53DB"/>
  </w:style>
  <w:style w:type="paragraph" w:styleId="af0">
    <w:name w:val="Balloon Text"/>
    <w:basedOn w:val="a"/>
    <w:link w:val="af1"/>
    <w:rsid w:val="00E53B84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53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TaimullinaTN</cp:lastModifiedBy>
  <cp:revision>9</cp:revision>
  <cp:lastPrinted>2019-03-30T06:37:00Z</cp:lastPrinted>
  <dcterms:created xsi:type="dcterms:W3CDTF">2019-03-23T09:28:00Z</dcterms:created>
  <dcterms:modified xsi:type="dcterms:W3CDTF">2019-05-12T10:05:00Z</dcterms:modified>
</cp:coreProperties>
</file>